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F7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</w:p>
    <w:p w14:paraId="38C2E9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报价函</w:t>
      </w:r>
    </w:p>
    <w:p w14:paraId="1ABF0F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675573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致：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霍邱县人民医院(南区)</w:t>
      </w:r>
    </w:p>
    <w:p w14:paraId="3EEC6C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霍邱县人民医院(南区)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固定资产报废处置项目院内竞价公告》，我方愿意参加报价，根据报废固定资产清单，回收报价为（大写）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元人民币，并承诺以下内容：</w:t>
      </w:r>
    </w:p>
    <w:p w14:paraId="2E57A3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中标后按规定签订协议，并在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个工作日内一次性付清全部处置回收款，如超时不交，则视为放弃中标资格。</w:t>
      </w:r>
    </w:p>
    <w:p w14:paraId="7544FD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资产处置款交清后在贵方规定工作日内搬完并清场。</w:t>
      </w:r>
    </w:p>
    <w:p w14:paraId="51F4E9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拆搬物资时听从贵方工作人员指挥，不损坏其他设施，运输和拆、装、卸等费用均由我方承担，装卸及运输过程中发生的一切安全事故由我方负责，与贵方无关。如因拆搬物资给贵方造成损失的，损失另据实赔偿。</w:t>
      </w:r>
    </w:p>
    <w:p w14:paraId="3B93DF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附：身份证、营业执照复印件及相关回收资质证明</w:t>
      </w:r>
    </w:p>
    <w:p w14:paraId="61EAF4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527475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02EE19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报价公司（盖章）：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                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</w:p>
    <w:p w14:paraId="70669D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</w:t>
      </w:r>
    </w:p>
    <w:p w14:paraId="6540F3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日期：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 w14:paraId="05AAF9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C2433"/>
    <w:rsid w:val="16D708E9"/>
    <w:rsid w:val="1C8A7786"/>
    <w:rsid w:val="2E2C2433"/>
    <w:rsid w:val="7E5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0</Lines>
  <Paragraphs>0</Paragraphs>
  <TotalTime>0</TotalTime>
  <ScaleCrop>false</ScaleCrop>
  <LinksUpToDate>false</LinksUpToDate>
  <CharactersWithSpaces>395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2025-07-14T07:50:00Z</dcterms:created>
  <dc:creator>笨鸟先飞</dc:creator>
  <cp:lastModifiedBy>笨鸟先飞</cp:lastModifiedBy>
  <dcterms:modified xsi:type="dcterms:W3CDTF">2025-08-22T02:13:21Z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2115FCB383B8437B8C764780AF66C8C4_11</vt:lpwstr>
  </property>
  <property fmtid="{D5CDD505-2E9C-101B-9397-08002B2CF9AE}" pid="4" name="KSOTemplateDocerSaveRecord">
    <vt:lpwstr>eyJoZGlkIjoiMGJmYTg2YjZmMDdiYmE4MzNjNDRmZTYwZTQ4NmFmMzkiLCJ1c2VySWQiOiI0NTA0ODgyNzUifQ==</vt:lpwstr>
  </property>
</Properties>
</file>