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88201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附件2：采购清单及相关质量要求</w:t>
      </w:r>
    </w:p>
    <w:p w14:paraId="1600532F">
      <w:pPr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</w:p>
    <w:p w14:paraId="4EEEB42F">
      <w:pPr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default" w:ascii="宋体" w:hAnsi="宋体" w:eastAsia="宋体" w:cs="宋体"/>
          <w:sz w:val="36"/>
          <w:szCs w:val="36"/>
          <w:lang w:val="en-US" w:eastAsia="zh-CN"/>
        </w:rPr>
        <w:t>霍邱县第二人民医院免洗手消毒凝胶、抗菌洗手液拟采购清单</w:t>
      </w:r>
    </w:p>
    <w:p w14:paraId="79368FD7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3"/>
        <w:tblW w:w="14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973"/>
        <w:gridCol w:w="1328"/>
        <w:gridCol w:w="2329"/>
        <w:gridCol w:w="1684"/>
        <w:gridCol w:w="2273"/>
        <w:gridCol w:w="1742"/>
        <w:gridCol w:w="1781"/>
      </w:tblGrid>
      <w:tr w14:paraId="39632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27" w:type="dxa"/>
            <w:vAlign w:val="center"/>
          </w:tcPr>
          <w:p w14:paraId="73BE0E0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73" w:type="dxa"/>
            <w:vAlign w:val="center"/>
          </w:tcPr>
          <w:p w14:paraId="5BAD990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1328" w:type="dxa"/>
            <w:vAlign w:val="center"/>
          </w:tcPr>
          <w:p w14:paraId="5D54FBB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型号规格</w:t>
            </w:r>
          </w:p>
        </w:tc>
        <w:tc>
          <w:tcPr>
            <w:tcW w:w="2329" w:type="dxa"/>
            <w:vAlign w:val="center"/>
          </w:tcPr>
          <w:p w14:paraId="0418487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容量</w:t>
            </w:r>
          </w:p>
        </w:tc>
        <w:tc>
          <w:tcPr>
            <w:tcW w:w="1684" w:type="dxa"/>
            <w:vAlign w:val="center"/>
          </w:tcPr>
          <w:p w14:paraId="6BF769C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预计年使用量</w:t>
            </w:r>
          </w:p>
        </w:tc>
        <w:tc>
          <w:tcPr>
            <w:tcW w:w="2273" w:type="dxa"/>
            <w:vAlign w:val="center"/>
          </w:tcPr>
          <w:p w14:paraId="56B3C0E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推荐品牌</w:t>
            </w:r>
          </w:p>
        </w:tc>
        <w:tc>
          <w:tcPr>
            <w:tcW w:w="1742" w:type="dxa"/>
            <w:vAlign w:val="center"/>
          </w:tcPr>
          <w:p w14:paraId="1C49E0E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单价限价（元）</w:t>
            </w:r>
          </w:p>
        </w:tc>
        <w:tc>
          <w:tcPr>
            <w:tcW w:w="1781" w:type="dxa"/>
            <w:vAlign w:val="center"/>
          </w:tcPr>
          <w:p w14:paraId="7188DD4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合价限价（元）</w:t>
            </w:r>
          </w:p>
        </w:tc>
      </w:tr>
      <w:tr w14:paraId="6A2F1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27" w:type="dxa"/>
            <w:vAlign w:val="center"/>
          </w:tcPr>
          <w:p w14:paraId="252A7E1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73" w:type="dxa"/>
            <w:vAlign w:val="center"/>
          </w:tcPr>
          <w:p w14:paraId="524B7AE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免洗手消毒凝胶</w:t>
            </w:r>
          </w:p>
        </w:tc>
        <w:tc>
          <w:tcPr>
            <w:tcW w:w="1328" w:type="dxa"/>
            <w:vAlign w:val="center"/>
          </w:tcPr>
          <w:p w14:paraId="28BF9A1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05C8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240ml~300ml/瓶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844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3239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越星、齐洁、方训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341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￥16.20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1D7A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￥38,880.00</w:t>
            </w:r>
          </w:p>
        </w:tc>
      </w:tr>
      <w:tr w14:paraId="5480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27" w:type="dxa"/>
            <w:vAlign w:val="center"/>
          </w:tcPr>
          <w:p w14:paraId="7C45700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325D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抗菌洗手液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3A2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78E7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1000ml±50ml/袋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B9F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013D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越星、齐洁、方训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D75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￥49.60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3DB9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￥2,480.00</w:t>
            </w:r>
          </w:p>
        </w:tc>
      </w:tr>
      <w:tr w14:paraId="01822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27" w:type="dxa"/>
            <w:vAlign w:val="center"/>
          </w:tcPr>
          <w:p w14:paraId="0B1FF65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64CB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免洗手消毒凝胶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4FAE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2329" w:type="dxa"/>
            <w:vAlign w:val="center"/>
          </w:tcPr>
          <w:p w14:paraId="434D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1000ml±50ml/袋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8BB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33F0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越星、齐洁、方训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EE5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￥108.00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1566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￥8,640.00</w:t>
            </w:r>
          </w:p>
        </w:tc>
      </w:tr>
      <w:tr w14:paraId="51B9E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27" w:type="dxa"/>
            <w:vAlign w:val="center"/>
          </w:tcPr>
          <w:p w14:paraId="7480713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1329" w:type="dxa"/>
            <w:gridSpan w:val="6"/>
            <w:vAlign w:val="center"/>
          </w:tcPr>
          <w:p w14:paraId="62BF1C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6361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￥50,000.00</w:t>
            </w:r>
          </w:p>
        </w:tc>
      </w:tr>
      <w:tr w14:paraId="4A860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</w:trPr>
        <w:tc>
          <w:tcPr>
            <w:tcW w:w="14237" w:type="dxa"/>
            <w:gridSpan w:val="8"/>
          </w:tcPr>
          <w:p w14:paraId="226FF747">
            <w:pPr>
              <w:tabs>
                <w:tab w:val="left" w:pos="1287"/>
              </w:tabs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备注：1、本次采购为年度采购，非一次性采购，采购需求中提供的数量为下一年度拟采购估算量，不做为兜底标准。</w:t>
            </w:r>
          </w:p>
          <w:p w14:paraId="59D28FE7">
            <w:pPr>
              <w:tabs>
                <w:tab w:val="left" w:pos="1287"/>
              </w:tabs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2、投标人报价时，单价及合价均不得超过或等于采购人发布的单价限价及合价限价。</w:t>
            </w:r>
          </w:p>
          <w:p w14:paraId="7B1E168C">
            <w:pPr>
              <w:tabs>
                <w:tab w:val="left" w:pos="1287"/>
              </w:tabs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3、结算时按实际采购数量及投标报价进行结算。</w:t>
            </w:r>
          </w:p>
          <w:p w14:paraId="23B4EB5F">
            <w:pPr>
              <w:tabs>
                <w:tab w:val="left" w:pos="1287"/>
              </w:tabs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4、所投产品必须完全满足招标文件技术参数要求。</w:t>
            </w:r>
          </w:p>
          <w:p w14:paraId="1565D07D">
            <w:pPr>
              <w:tabs>
                <w:tab w:val="left" w:pos="1287"/>
              </w:tabs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5、所投产品价格包括产品包装费、运输费、税金等一切费用。</w:t>
            </w:r>
          </w:p>
          <w:p w14:paraId="04421D4E">
            <w:pPr>
              <w:tabs>
                <w:tab w:val="left" w:pos="1287"/>
              </w:tabs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6、抗菌洗手液需符合特种洗手液（GB19877.1-2005）相关质量标准并提供检测报告，且免费提供安装配件并安装到位。</w:t>
            </w:r>
          </w:p>
          <w:p w14:paraId="789D9B74">
            <w:pPr>
              <w:tabs>
                <w:tab w:val="left" w:pos="1287"/>
              </w:tabs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7、免洗手消毒凝胶完全符合手消毒剂通用要求（GB27950-2020）相关检验标准，提供检测报告并免费提供相符安装盒并安装到位</w:t>
            </w:r>
          </w:p>
          <w:p w14:paraId="5A9EB31E">
            <w:pPr>
              <w:tabs>
                <w:tab w:val="left" w:pos="1287"/>
              </w:tabs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8、以上产品需在全国消毒产品网上备案信息服务平台可查询。</w:t>
            </w:r>
          </w:p>
          <w:p w14:paraId="14E44010">
            <w:pPr>
              <w:tabs>
                <w:tab w:val="left" w:pos="1287"/>
              </w:tabs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90E6BB2">
      <w:pPr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C940BC6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相关产品技术参数要求：</w:t>
      </w:r>
    </w:p>
    <w:p w14:paraId="40E7294B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1A92022"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免洗手消毒凝胶</w:t>
      </w:r>
      <w:r>
        <w:rPr>
          <w:rFonts w:hint="eastAsia"/>
          <w:b/>
          <w:bCs/>
          <w:sz w:val="28"/>
          <w:szCs w:val="28"/>
          <w:lang w:val="en-US" w:eastAsia="zh-CN"/>
        </w:rPr>
        <w:t>(瓶装)技术参数</w:t>
      </w:r>
    </w:p>
    <w:p w14:paraId="7C572EE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主要</w:t>
      </w:r>
      <w:r>
        <w:rPr>
          <w:rFonts w:hint="eastAsia" w:ascii="宋体" w:hAnsi="宋体" w:eastAsia="宋体" w:cs="宋体"/>
          <w:sz w:val="24"/>
          <w:szCs w:val="24"/>
        </w:rPr>
        <w:t>成分：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</w:t>
      </w:r>
      <w:r>
        <w:rPr>
          <w:rFonts w:hint="eastAsia" w:ascii="宋体" w:hAnsi="宋体" w:eastAsia="宋体" w:cs="宋体"/>
          <w:sz w:val="24"/>
          <w:szCs w:val="24"/>
        </w:rPr>
        <w:t>乙醇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为有效成分，乙醇含量为70%-80%±5%（V/V）；</w:t>
      </w:r>
    </w:p>
    <w:p w14:paraId="69D7C8BA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 规格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及包装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瓶装规格：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240ml~300ml/瓶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，按压设计；</w:t>
      </w:r>
    </w:p>
    <w:p w14:paraId="33F489E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 剂型：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无色透明凝胶；</w:t>
      </w:r>
    </w:p>
    <w:p w14:paraId="58F3B9F0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  PH值：6.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-8.0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11BAC197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可杀灭肠道致病菌、化脓性球菌、致病性酵母菌和医院感染常见细菌，提供相应的第三方检测报告；</w:t>
      </w:r>
    </w:p>
    <w:p w14:paraId="1DD57D1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开启使用有效期为90天并提供检测报告；</w:t>
      </w:r>
    </w:p>
    <w:p w14:paraId="1E12E57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 产品保质期为24个月；</w:t>
      </w:r>
    </w:p>
    <w:p w14:paraId="3EF803FB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 免费配备与产品完全匹配挂架。</w:t>
      </w:r>
    </w:p>
    <w:p w14:paraId="592FA49C"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免洗手消毒凝胶</w:t>
      </w:r>
      <w:r>
        <w:rPr>
          <w:rFonts w:hint="eastAsia"/>
          <w:b/>
          <w:bCs/>
          <w:sz w:val="28"/>
          <w:szCs w:val="28"/>
          <w:lang w:val="en-US" w:eastAsia="zh-CN"/>
        </w:rPr>
        <w:t>(袋装)技术参数</w:t>
      </w:r>
    </w:p>
    <w:p w14:paraId="5060697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主要</w:t>
      </w:r>
      <w:r>
        <w:rPr>
          <w:rFonts w:hint="eastAsia" w:ascii="宋体" w:hAnsi="宋体" w:eastAsia="宋体" w:cs="宋体"/>
          <w:sz w:val="24"/>
          <w:szCs w:val="24"/>
        </w:rPr>
        <w:t>成分：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以三氯羟基二苯醚和</w:t>
      </w:r>
      <w:r>
        <w:rPr>
          <w:rFonts w:hint="eastAsia" w:ascii="宋体" w:hAnsi="宋体" w:eastAsia="宋体" w:cs="宋体"/>
          <w:sz w:val="24"/>
          <w:szCs w:val="24"/>
        </w:rPr>
        <w:t>乙醇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为有效成分，乙醇含量为55.0%±5.5%（W/W），三氯羟基二苯醚含量为0.2%±0.02%(W/W)；</w:t>
      </w:r>
    </w:p>
    <w:p w14:paraId="60A98998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 规格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及包装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袋装规格10</w:t>
      </w:r>
      <w:r>
        <w:rPr>
          <w:rFonts w:hint="eastAsia" w:ascii="宋体" w:hAnsi="宋体" w:eastAsia="宋体" w:cs="宋体"/>
          <w:sz w:val="24"/>
          <w:szCs w:val="24"/>
        </w:rPr>
        <w:t>00ml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±50ml/</w:t>
      </w:r>
      <w:r>
        <w:rPr>
          <w:rFonts w:hint="eastAsia" w:ascii="宋体" w:hAnsi="宋体" w:eastAsia="宋体" w:cs="宋体"/>
          <w:sz w:val="24"/>
          <w:szCs w:val="24"/>
        </w:rPr>
        <w:t>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负压设计，一次性抽真空包装；</w:t>
      </w:r>
    </w:p>
    <w:p w14:paraId="3D95683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 剂型：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无色透明凝胶；</w:t>
      </w:r>
    </w:p>
    <w:p w14:paraId="0DF9B14B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  PH值：6.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-8.0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299097EE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对大肠杆菌、金黄色葡萄球菌、白色念珠菌均有定量杀灭作用，提供相应的第三方检测报告；</w:t>
      </w:r>
    </w:p>
    <w:p w14:paraId="62893DA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开启使用有效期为90天并提供检测报告；</w:t>
      </w:r>
    </w:p>
    <w:p w14:paraId="2852CF74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 产品保质期为24个月；</w:t>
      </w:r>
    </w:p>
    <w:p w14:paraId="25402ACE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 免费配备与产品完全匹配挂架。</w:t>
      </w:r>
    </w:p>
    <w:p w14:paraId="67F76220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1074A48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BB3AD02">
      <w:pPr>
        <w:bidi w:val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医用抗菌洗手液（袋装）技术参数</w:t>
      </w:r>
    </w:p>
    <w:p w14:paraId="23F8DCF9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1、主要成分：以三氯羟基二苯醚为主要成分，三氯羟基二苯醚含量0.20%-0.25%（W/W）,另外含有表面活性剂，以及维生素E，芦荟提取物等成分。</w:t>
      </w:r>
    </w:p>
    <w:p w14:paraId="73062D6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2、使用范围：外科手术前后洗手及普通洗手均可。</w:t>
      </w:r>
    </w:p>
    <w:p w14:paraId="2CF38BCE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3、规格：10</w:t>
      </w:r>
      <w:r>
        <w:rPr>
          <w:rFonts w:hint="eastAsia" w:ascii="宋体" w:hAnsi="宋体" w:eastAsia="宋体" w:cs="宋体"/>
          <w:sz w:val="24"/>
          <w:szCs w:val="24"/>
        </w:rPr>
        <w:t>00ml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±50ml/袋。</w:t>
      </w:r>
    </w:p>
    <w:p w14:paraId="53F4ACC9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4、剂型：绿色透明液态。</w:t>
      </w:r>
    </w:p>
    <w:p w14:paraId="6271E82A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PH值：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6.5-8.5。</w:t>
      </w:r>
    </w:p>
    <w:p w14:paraId="59C68388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6、包装要求：袋装采用一次性抽真空设计，防止空气倒流造成二次污染。</w:t>
      </w:r>
    </w:p>
    <w:p w14:paraId="32F68140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产品须另外配置手自动感应式分配器，且满足长期免费配送、安装和维护</w:t>
      </w:r>
    </w:p>
    <w:p w14:paraId="38A607B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7、有效期：24个月。</w:t>
      </w:r>
    </w:p>
    <w:p w14:paraId="4BC2E171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8、卫生化学指标、微生物指标控制在国家标准以内，提供第三方检测报告。</w:t>
      </w:r>
    </w:p>
    <w:p w14:paraId="54EB0E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DNkYmI0OWI4NmI0N2I4YzNlMTg1MjMwYjJlNmIifQ=="/>
  </w:docVars>
  <w:rsids>
    <w:rsidRoot w:val="702761AB"/>
    <w:rsid w:val="7027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2024-12-02T01:18:00Z</dcterms:created>
  <dc:creator>18岁了很多年</dc:creator>
  <cp:lastModifiedBy>18岁了很多年</cp:lastModifiedBy>
  <dcterms:modified xsi:type="dcterms:W3CDTF">2024-12-02T01:19:20Z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4463D099479744B6877BF18FCA55CDBA_11</vt:lpwstr>
  </property>
</Properties>
</file>