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0" w:firstLine="0"/>
        <w:rPr>
          <w:rFonts w:hint="eastAsia" w:ascii="宋体" w:hAnsi="宋体" w:cs="宋体"/>
          <w:b/>
          <w:bCs/>
          <w:sz w:val="28"/>
          <w:szCs w:val="32"/>
        </w:rPr>
      </w:pPr>
      <w:r>
        <w:rPr>
          <w:rFonts w:hint="eastAsia" w:ascii="宋体" w:hAnsi="宋体" w:cs="宋体"/>
          <w:b/>
          <w:bCs/>
          <w:sz w:val="28"/>
          <w:szCs w:val="32"/>
        </w:rPr>
        <w:t>附件2：采购需求</w:t>
      </w:r>
    </w:p>
    <w:tbl>
      <w:tblPr>
        <w:tblStyle w:val="3"/>
        <w:tblW w:w="9027" w:type="dxa"/>
        <w:tblInd w:w="-2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3495"/>
        <w:gridCol w:w="1705"/>
        <w:gridCol w:w="1350"/>
        <w:gridCol w:w="777"/>
        <w:gridCol w:w="9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序号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right="88" w:rightChars="42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总价/元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哥伦比亚血琼脂培养基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90mm/块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3.24/块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right="88" w:rightChars="42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60"/>
                <w:tab w:val="left" w:pos="1480"/>
              </w:tabs>
              <w:ind w:left="0" w:leftChars="0" w:right="19" w:rightChars="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营养琼脂培养基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90mm/块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3.24/块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right="88" w:rightChars="42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60"/>
                <w:tab w:val="left" w:pos="1480"/>
              </w:tabs>
              <w:ind w:left="0" w:leftChars="0" w:right="19" w:rightChars="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巧克力琼脂培养基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90mm/块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3.21/块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right="88" w:rightChars="42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60"/>
                <w:tab w:val="left" w:pos="1480"/>
              </w:tabs>
              <w:ind w:left="0" w:leftChars="0" w:right="19" w:rightChars="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麦康凯琼脂培养基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90mm/块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3.32/块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right="88" w:rightChars="42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60"/>
                <w:tab w:val="left" w:pos="1480"/>
              </w:tabs>
              <w:ind w:left="0" w:leftChars="0" w:right="19" w:rightChars="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革兰染色液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250ml*4瓶/盒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202.5/盒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right="88" w:rightChars="42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60"/>
                <w:tab w:val="left" w:pos="1480"/>
              </w:tabs>
              <w:ind w:left="0" w:leftChars="0" w:right="19" w:rightChars="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沙保罗琼脂培养基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90mm/块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3.24/块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right="88" w:rightChars="42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60"/>
                <w:tab w:val="left" w:pos="1480"/>
              </w:tabs>
              <w:ind w:left="0" w:leftChars="0" w:right="19" w:rightChars="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念珠菌显色琼脂培养基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70mm/块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3.24/块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right="88" w:rightChars="42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60"/>
                <w:tab w:val="left" w:pos="1480"/>
              </w:tabs>
              <w:ind w:left="0" w:leftChars="0" w:right="19" w:rightChars="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R2A琼脂培养基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90mm/块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3.24/块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right="88" w:rightChars="42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60"/>
                <w:tab w:val="left" w:pos="1480"/>
              </w:tabs>
              <w:ind w:left="0" w:leftChars="0" w:right="19" w:rightChars="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样本释放剂（氧化酶试纸）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5片*5包/盒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50/盒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right="88" w:rightChars="42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60"/>
                <w:tab w:val="left" w:pos="1480"/>
              </w:tabs>
              <w:ind w:left="0" w:leftChars="0" w:right="19" w:rightChars="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细菌微量生化反应管系列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20支/盒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26/盒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right="88" w:rightChars="42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60"/>
                <w:tab w:val="left" w:pos="1480"/>
              </w:tabs>
              <w:ind w:left="0" w:leftChars="0" w:right="19" w:rightChars="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厌氧产气包培养袋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2.5L/袋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380/袋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right="88" w:rightChars="42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60"/>
                <w:tab w:val="left" w:pos="1480"/>
              </w:tabs>
              <w:ind w:left="0" w:leftChars="0" w:right="19" w:rightChars="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5ml螺口尖底离心管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5ml/支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0.85/支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right="88" w:rightChars="42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60"/>
                <w:tab w:val="left" w:pos="1480"/>
              </w:tabs>
              <w:ind w:left="0" w:leftChars="0" w:right="19" w:rightChars="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营养肉汤管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9ml/支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80/盒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right="88" w:rightChars="42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60"/>
                <w:tab w:val="left" w:pos="1480"/>
              </w:tabs>
              <w:ind w:left="0" w:leftChars="0" w:right="19" w:rightChars="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0.85%生理盐水管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9ml/支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80/盒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right="88" w:rightChars="42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60"/>
                <w:tab w:val="left" w:pos="1480"/>
              </w:tabs>
              <w:ind w:left="0" w:leftChars="0" w:right="19" w:rightChars="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0.3%甘氨酸中和剂9ml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9ml/支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110/盒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right="88" w:rightChars="42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60"/>
                <w:tab w:val="left" w:pos="1480"/>
              </w:tabs>
              <w:ind w:left="0" w:leftChars="0" w:right="19" w:rightChars="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0.3%甘氨酸中和剂50ml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50ml/瓶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380/盒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right="88" w:rightChars="42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60"/>
                <w:tab w:val="left" w:pos="1480"/>
              </w:tabs>
              <w:ind w:left="0" w:leftChars="0" w:right="19" w:rightChars="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一次性无菌尿杯（螺旋盖）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20ml/个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0.76/个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right="88" w:rightChars="42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60"/>
                <w:tab w:val="left" w:pos="1480"/>
              </w:tabs>
              <w:ind w:left="0" w:leftChars="0" w:right="19" w:rightChars="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一次性无菌痰杯（广口螺旋盖）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20ml/个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0.76/个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right="88" w:rightChars="42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60"/>
                <w:tab w:val="left" w:pos="1480"/>
              </w:tabs>
              <w:ind w:left="0" w:leftChars="0" w:right="19" w:rightChars="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灭菌吸头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1000ul/支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1.3元/支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right="88" w:rightChars="42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60"/>
                <w:tab w:val="left" w:pos="1480"/>
              </w:tabs>
              <w:ind w:left="0" w:leftChars="0" w:right="19" w:rightChars="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一次性接种环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10ul/支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0.17元/支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right="88" w:rightChars="42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60"/>
                <w:tab w:val="left" w:pos="1480"/>
              </w:tabs>
              <w:ind w:left="0" w:leftChars="0" w:right="19" w:rightChars="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0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right="88" w:rightChars="42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60"/>
                <w:tab w:val="left" w:pos="1480"/>
              </w:tabs>
              <w:ind w:left="0" w:leftChars="0" w:right="19" w:rightChars="9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93310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注：1、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19号产品（灭菌吸头）须适用于DL-96加样器；</w:t>
      </w:r>
    </w:p>
    <w:p>
      <w:pPr>
        <w:pStyle w:val="2"/>
        <w:spacing w:line="240" w:lineRule="auto"/>
        <w:ind w:left="0" w:leftChars="0" w:firstLine="562" w:firstLineChars="200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2、所供产品如有不合格的须提供免费更换；</w:t>
      </w:r>
    </w:p>
    <w:p>
      <w:pPr>
        <w:pStyle w:val="2"/>
        <w:spacing w:line="240" w:lineRule="auto"/>
        <w:ind w:left="0" w:leftChars="0" w:firstLine="562" w:firstLineChars="200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3、所投产品单价和总价均不能超过采购限价；</w:t>
      </w:r>
    </w:p>
    <w:p>
      <w:pPr>
        <w:pStyle w:val="2"/>
        <w:spacing w:line="240" w:lineRule="auto"/>
        <w:ind w:left="0" w:leftChars="0" w:firstLine="562" w:firstLineChars="200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4、本次采购量为年预估量，具体采购数量以实际需要为准（分次采购）。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YTg2YjZmMDdiYmE4MzNjNDRmZTYwZTQ4NmFmMzkifQ=="/>
  </w:docVars>
  <w:rsids>
    <w:rsidRoot w:val="201661A5"/>
    <w:rsid w:val="201661A5"/>
    <w:rsid w:val="5FC9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240" w:lineRule="exact"/>
      <w:ind w:left="420" w:firstLine="198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jc w:val="left"/>
    </w:pPr>
    <w:rPr>
      <w:rFonts w:ascii="Arial" w:hAnsi="Arial" w:eastAsia="黑体"/>
      <w:b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2024-03-25T06:51:00Z</dcterms:created>
  <dc:creator>笨鸟先飞</dc:creator>
  <cp:lastModifiedBy>笨鸟先飞</cp:lastModifiedBy>
  <dcterms:modified xsi:type="dcterms:W3CDTF">2024-03-26T02:11:23Z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235560D5CB604493844C0FE9938D191E_11</vt:lpwstr>
  </property>
</Properties>
</file>