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ind w:left="107" w:leftChars="-27" w:hanging="164" w:hangingChars="68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  <w:t>霍邱县第二人民医院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val="en-US" w:eastAsia="zh-CN" w:bidi="ar"/>
              </w:rPr>
              <w:t>康养中心护士站整体装修工程院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采购项目</w:t>
            </w:r>
          </w:p>
          <w:p>
            <w:pPr>
              <w:pStyle w:val="2"/>
              <w:spacing w:line="360" w:lineRule="exact"/>
              <w:ind w:left="121" w:leftChars="-77" w:hanging="283" w:hangingChars="118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ind w:left="91" w:leftChars="23" w:hanging="43" w:hangingChars="18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采购人：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2"/>
              <w:spacing w:line="360" w:lineRule="exact"/>
              <w:ind w:left="91" w:leftChars="23" w:hanging="43" w:hangingChars="18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招标方式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：院网招标</w:t>
            </w:r>
          </w:p>
          <w:p>
            <w:pPr>
              <w:pStyle w:val="2"/>
              <w:spacing w:line="360" w:lineRule="exac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开标时间：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9:00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投标文件所需份数：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份，正本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份，副本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份；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（需密封）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签订合同时间及地点：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中标人应在3个工作日内自行到医院拿取中标通知书，并在拿取中标通知书后的3个工作日内，在霍邱县第二人民医院签订合同。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val="en-US" w:eastAsia="zh-CN" w:bidi="ar"/>
              </w:rPr>
              <w:t>康养中心</w:t>
            </w:r>
            <w:bookmarkStart w:id="0" w:name="_GoBack"/>
            <w:bookmarkEnd w:id="0"/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lang w:val="en-US" w:eastAsia="zh-CN"/>
              </w:rPr>
              <w:t xml:space="preserve">质保期 </w:t>
            </w:r>
            <w:r>
              <w:rPr>
                <w:rFonts w:hint="eastAsia" w:ascii="宋体" w:hAnsi="宋体" w:eastAsia="宋体" w:cs="宋体"/>
                <w:bCs/>
                <w:spacing w:val="-20"/>
                <w:sz w:val="24"/>
                <w:lang w:val="en-US" w:eastAsia="zh-CN"/>
              </w:rPr>
              <w:t>：</w:t>
            </w:r>
            <w:r>
              <w:rPr>
                <w:rFonts w:hint="eastAsia" w:hAnsi="宋体" w:cs="宋体"/>
                <w:sz w:val="24"/>
                <w:lang w:val="en-US" w:eastAsia="zh-CN"/>
              </w:rPr>
              <w:t>不低于壹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完全响应招标文件相关条款要求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付款方式：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经审计公司审计后付总款的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95%，余5%质保期满后一次性无息付清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现场勘察：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由投标方自行勘察现场，对工程量清单有质疑的，可在咨询时间内向招标人提请现场组织勘察。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361" w:right="1274" w:bottom="1361" w:left="1276" w:header="851" w:footer="851" w:gutter="0"/>
          <w:cols w:space="720" w:num="1"/>
          <w:docGrid w:type="lines" w:linePitch="636" w:charSpace="3827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jhkNTk2YzcyMGE4MTBkMjk2ZjUwOGNiYjgyOTcifQ=="/>
  </w:docVars>
  <w:rsids>
    <w:rsidRoot w:val="541C2B5B"/>
    <w:rsid w:val="37133796"/>
    <w:rsid w:val="3ADF2A99"/>
    <w:rsid w:val="541C2B5B"/>
    <w:rsid w:val="7F046D0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406</Characters>
  <Lines>0</Lines>
  <Paragraphs>0</Paragraphs>
  <TotalTime>2</TotalTime>
  <ScaleCrop>false</ScaleCrop>
  <LinksUpToDate>false</LinksUpToDate>
  <CharactersWithSpaces>430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煦煦麻麻</cp:lastModifiedBy>
  <dcterms:modified xsi:type="dcterms:W3CDTF">2022-09-27T07:42:56Z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39F679457BA94A898B1E34DB7A792F14</vt:lpwstr>
  </property>
</Properties>
</file>